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Gabriola" w:hAnsi="Gabriola" w:cs="Gabriola" w:eastAsia="Gabriola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Top ten convenience snacks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1. Popchips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2. Two crackers with tablespoon peanut butter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3. Bounce protein ball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4. Packet of raw almonds 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5. Sushi snack pack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6. Popcorn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7. Humus with two rice cakes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8 banana with spoon of nut butter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9. Nutrigrain bar 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10. Graze flapjack pack</w:t>
      </w: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8"/>
          <w:shd w:fill="auto" w:val="clear"/>
        </w:rPr>
        <w:t xml:space="preserve">These are easy to obtain whilst on the go and help to keep cravings at bay.</w:t>
      </w:r>
    </w:p>
    <w:p>
      <w:pPr>
        <w:spacing w:before="0" w:after="200" w:line="276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